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8B6" w:rsidRDefault="001F08B6" w:rsidP="001F08B6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：</w:t>
      </w:r>
    </w:p>
    <w:p w:rsidR="001F08B6" w:rsidRDefault="001F08B6" w:rsidP="001F08B6">
      <w:pPr>
        <w:autoSpaceDN w:val="0"/>
        <w:spacing w:beforeLines="100" w:before="312" w:afterLines="100" w:after="312" w:line="56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sz w:val="36"/>
          <w:szCs w:val="36"/>
        </w:rPr>
        <w:t>教改试点单位名单</w:t>
      </w:r>
    </w:p>
    <w:tbl>
      <w:tblPr>
        <w:tblStyle w:val="a3"/>
        <w:tblpPr w:leftFromText="180" w:rightFromText="180" w:vertAnchor="text" w:tblpXSpec="center" w:tblpY="1"/>
        <w:tblOverlap w:val="never"/>
        <w:tblW w:w="70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38"/>
        <w:gridCol w:w="1670"/>
        <w:gridCol w:w="4280"/>
      </w:tblGrid>
      <w:tr w:rsidR="001F08B6" w:rsidTr="002B1BD9">
        <w:trPr>
          <w:trHeight w:val="692"/>
        </w:trPr>
        <w:tc>
          <w:tcPr>
            <w:tcW w:w="1138" w:type="dxa"/>
            <w:vAlign w:val="center"/>
          </w:tcPr>
          <w:bookmarkEnd w:id="0"/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位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称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北京市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房山区农广校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昌平区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河北省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唐山市丰南区农广校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栾城县农广校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山西省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临汾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市尧都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区农广校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吉林省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长春市农广校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桦甸市农广校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黑龙江省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安达市农广校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江苏省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盐城市大丰区农广校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兴化市农广校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浙江省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长兴县农广校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安徽省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界首市农广校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太和县农广校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湖南省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常宁市农广校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河南省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夏邑县农广校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濮阳县农广校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1"/>
                <w:sz w:val="28"/>
                <w:szCs w:val="28"/>
              </w:rPr>
              <w:t>广西自治区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合浦县农广校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藤县农广校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海南省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海南省农广校澄迈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县教学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点</w:t>
            </w:r>
          </w:p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（海南文慧职业培训学校）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四川省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资中县农广校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乐至县农广校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贵州省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盘州市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安顺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市西秀区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云南省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元谋县农广校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巍山县农广校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1670" w:type="dxa"/>
            <w:vMerge w:val="restart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甘肃省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民勤县农广校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山丹县农广校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青海省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湟源县农广校</w:t>
            </w:r>
          </w:p>
        </w:tc>
      </w:tr>
      <w:tr w:rsidR="001F08B6" w:rsidTr="002B1BD9">
        <w:trPr>
          <w:trHeight w:val="692"/>
        </w:trPr>
        <w:tc>
          <w:tcPr>
            <w:tcW w:w="1138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167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新疆兵团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第七师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129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团农广校</w:t>
            </w:r>
          </w:p>
        </w:tc>
      </w:tr>
      <w:tr w:rsidR="001F08B6" w:rsidTr="002B1BD9">
        <w:trPr>
          <w:trHeight w:val="692"/>
        </w:trPr>
        <w:tc>
          <w:tcPr>
            <w:tcW w:w="2808" w:type="dxa"/>
            <w:gridSpan w:val="2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计</w:t>
            </w:r>
          </w:p>
        </w:tc>
        <w:tc>
          <w:tcPr>
            <w:tcW w:w="4280" w:type="dxa"/>
            <w:vAlign w:val="center"/>
          </w:tcPr>
          <w:p w:rsidR="001F08B6" w:rsidRDefault="001F08B6" w:rsidP="002B1BD9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</w:p>
        </w:tc>
      </w:tr>
    </w:tbl>
    <w:p w:rsidR="001F08B6" w:rsidRDefault="001F08B6" w:rsidP="001F08B6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</w:p>
    <w:p w:rsidR="001F08B6" w:rsidRDefault="001F08B6" w:rsidP="001F08B6">
      <w:pP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</w:p>
    <w:p w:rsidR="000C6D53" w:rsidRDefault="000C6D53"/>
    <w:sectPr w:rsidR="000C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B6"/>
    <w:rsid w:val="000C6D53"/>
    <w:rsid w:val="001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367E"/>
  <w15:chartTrackingRefBased/>
  <w15:docId w15:val="{8CCB26C4-31EE-4AA1-BDFC-EA5430AB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8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1F08B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2023-06-20T02:22:00Z</dcterms:created>
  <dcterms:modified xsi:type="dcterms:W3CDTF">2023-06-20T02:22:00Z</dcterms:modified>
</cp:coreProperties>
</file>