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37A8" w14:textId="77777777" w:rsidR="000F39C1" w:rsidRDefault="000F39C1" w:rsidP="000F39C1">
      <w:pPr>
        <w:spacing w:line="24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</w:p>
    <w:p w14:paraId="7DA2EC96" w14:textId="77777777" w:rsidR="000F39C1" w:rsidRDefault="000F39C1" w:rsidP="000F39C1">
      <w:pPr>
        <w:spacing w:beforeLines="50" w:before="156" w:afterLines="50" w:after="156" w:line="240" w:lineRule="auto"/>
        <w:jc w:val="center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华文中宋" w:hAnsi="Times New Roman" w:cs="Times New Roman"/>
          <w:b/>
          <w:bCs/>
          <w:sz w:val="36"/>
          <w:szCs w:val="44"/>
        </w:rPr>
        <w:t>2020-2021</w:t>
      </w:r>
      <w:r>
        <w:rPr>
          <w:rFonts w:ascii="Times New Roman" w:eastAsia="华文中宋" w:hAnsi="Times New Roman" w:cs="Times New Roman"/>
          <w:b/>
          <w:bCs/>
          <w:sz w:val="36"/>
          <w:szCs w:val="44"/>
        </w:rPr>
        <w:t>级统</w:t>
      </w:r>
      <w:proofErr w:type="gramStart"/>
      <w:r>
        <w:rPr>
          <w:rFonts w:ascii="Times New Roman" w:eastAsia="华文中宋" w:hAnsi="Times New Roman" w:cs="Times New Roman"/>
          <w:b/>
          <w:bCs/>
          <w:sz w:val="36"/>
          <w:szCs w:val="44"/>
        </w:rPr>
        <w:t>开专业</w:t>
      </w:r>
      <w:proofErr w:type="gramEnd"/>
      <w:r>
        <w:rPr>
          <w:rFonts w:ascii="Times New Roman" w:eastAsia="华文中宋" w:hAnsi="Times New Roman" w:cs="Times New Roman"/>
          <w:b/>
          <w:bCs/>
          <w:sz w:val="36"/>
          <w:szCs w:val="44"/>
        </w:rPr>
        <w:t>考试安排</w:t>
      </w:r>
    </w:p>
    <w:tbl>
      <w:tblPr>
        <w:tblStyle w:val="a3"/>
        <w:tblW w:w="9683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5"/>
        <w:gridCol w:w="725"/>
        <w:gridCol w:w="3075"/>
        <w:gridCol w:w="4038"/>
      </w:tblGrid>
      <w:tr w:rsidR="000F39C1" w14:paraId="6AA34578" w14:textId="77777777" w:rsidTr="008F3879">
        <w:trPr>
          <w:trHeight w:val="452"/>
          <w:jc w:val="center"/>
        </w:trPr>
        <w:tc>
          <w:tcPr>
            <w:tcW w:w="1845" w:type="dxa"/>
            <w:vAlign w:val="center"/>
          </w:tcPr>
          <w:p w14:paraId="6E5B3E69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  <w:t>考试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36"/>
              </w:rPr>
              <w:t>时段</w:t>
            </w:r>
          </w:p>
        </w:tc>
        <w:tc>
          <w:tcPr>
            <w:tcW w:w="725" w:type="dxa"/>
            <w:vAlign w:val="center"/>
          </w:tcPr>
          <w:p w14:paraId="3D762F2A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20"/>
                <w:sz w:val="28"/>
                <w:szCs w:val="36"/>
              </w:rPr>
              <w:t>序号</w:t>
            </w:r>
          </w:p>
        </w:tc>
        <w:tc>
          <w:tcPr>
            <w:tcW w:w="3075" w:type="dxa"/>
            <w:vAlign w:val="center"/>
          </w:tcPr>
          <w:p w14:paraId="79FC432F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  <w:t>课程名称</w:t>
            </w:r>
          </w:p>
        </w:tc>
        <w:tc>
          <w:tcPr>
            <w:tcW w:w="4038" w:type="dxa"/>
            <w:vAlign w:val="center"/>
          </w:tcPr>
          <w:p w14:paraId="5DAA559D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  <w:t>使用年级、专业</w:t>
            </w:r>
          </w:p>
        </w:tc>
      </w:tr>
      <w:tr w:rsidR="000F39C1" w14:paraId="04C8D5E0" w14:textId="77777777" w:rsidTr="008F3879">
        <w:trPr>
          <w:trHeight w:val="850"/>
          <w:jc w:val="center"/>
        </w:trPr>
        <w:tc>
          <w:tcPr>
            <w:tcW w:w="1845" w:type="dxa"/>
            <w:vMerge w:val="restart"/>
            <w:vAlign w:val="center"/>
          </w:tcPr>
          <w:p w14:paraId="14ACF9D8" w14:textId="77777777" w:rsidR="000F39C1" w:rsidRDefault="000F39C1" w:rsidP="008F3879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2022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>年</w:t>
            </w: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6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统考</w:t>
            </w:r>
          </w:p>
          <w:p w14:paraId="4AF98080" w14:textId="77777777" w:rsidR="000F39C1" w:rsidRDefault="000F39C1" w:rsidP="008F3879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2022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>年</w:t>
            </w: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7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补考</w:t>
            </w:r>
          </w:p>
          <w:p w14:paraId="60C38EB5" w14:textId="77777777" w:rsidR="000F39C1" w:rsidRDefault="000F39C1" w:rsidP="008F3879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2023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>年</w:t>
            </w: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1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统考</w:t>
            </w:r>
          </w:p>
          <w:p w14:paraId="49469849" w14:textId="77777777" w:rsidR="000F39C1" w:rsidRDefault="000F39C1" w:rsidP="008F3879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2023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>3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-20"/>
                <w:sz w:val="24"/>
                <w:szCs w:val="32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补考</w:t>
            </w:r>
          </w:p>
        </w:tc>
        <w:tc>
          <w:tcPr>
            <w:tcW w:w="725" w:type="dxa"/>
            <w:vAlign w:val="center"/>
          </w:tcPr>
          <w:p w14:paraId="344CFCE4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075" w:type="dxa"/>
            <w:vAlign w:val="center"/>
          </w:tcPr>
          <w:p w14:paraId="088E7E8A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农产品市场营销</w:t>
            </w:r>
          </w:p>
        </w:tc>
        <w:tc>
          <w:tcPr>
            <w:tcW w:w="4038" w:type="dxa"/>
            <w:vAlign w:val="center"/>
          </w:tcPr>
          <w:p w14:paraId="5D992117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  <w:t>合作社、企管、综管、会计、休闲</w:t>
            </w:r>
          </w:p>
          <w:p w14:paraId="56974898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  <w:t>合作社、企管、综管、会计、休闲</w:t>
            </w:r>
          </w:p>
        </w:tc>
      </w:tr>
      <w:tr w:rsidR="000F39C1" w14:paraId="6672351F" w14:textId="77777777" w:rsidTr="008F3879">
        <w:trPr>
          <w:trHeight w:val="850"/>
          <w:jc w:val="center"/>
        </w:trPr>
        <w:tc>
          <w:tcPr>
            <w:tcW w:w="1845" w:type="dxa"/>
            <w:vMerge/>
          </w:tcPr>
          <w:p w14:paraId="27C1A002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4A2437F4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3075" w:type="dxa"/>
            <w:vAlign w:val="center"/>
          </w:tcPr>
          <w:p w14:paraId="6A837390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植物生产与环境</w:t>
            </w:r>
          </w:p>
        </w:tc>
        <w:tc>
          <w:tcPr>
            <w:tcW w:w="4038" w:type="dxa"/>
            <w:vAlign w:val="center"/>
          </w:tcPr>
          <w:p w14:paraId="4FF5590B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</w:t>
            </w:r>
          </w:p>
          <w:p w14:paraId="1265CCE5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</w:t>
            </w:r>
          </w:p>
        </w:tc>
      </w:tr>
      <w:tr w:rsidR="000F39C1" w14:paraId="657B131C" w14:textId="77777777" w:rsidTr="008F3879">
        <w:trPr>
          <w:trHeight w:val="850"/>
          <w:jc w:val="center"/>
        </w:trPr>
        <w:tc>
          <w:tcPr>
            <w:tcW w:w="1845" w:type="dxa"/>
            <w:vMerge/>
          </w:tcPr>
          <w:p w14:paraId="466CCE7D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573A5E49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3075" w:type="dxa"/>
            <w:vAlign w:val="center"/>
          </w:tcPr>
          <w:p w14:paraId="753FFE4B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20"/>
                <w:sz w:val="24"/>
                <w:szCs w:val="32"/>
              </w:rPr>
              <w:t>植物病虫草鼠害诊断与防治基础</w:t>
            </w:r>
          </w:p>
        </w:tc>
        <w:tc>
          <w:tcPr>
            <w:tcW w:w="4038" w:type="dxa"/>
            <w:vAlign w:val="center"/>
          </w:tcPr>
          <w:p w14:paraId="330B730A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</w:p>
          <w:p w14:paraId="594920C5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</w:t>
            </w:r>
          </w:p>
        </w:tc>
      </w:tr>
      <w:tr w:rsidR="000F39C1" w14:paraId="07B3E207" w14:textId="77777777" w:rsidTr="008F3879">
        <w:trPr>
          <w:trHeight w:val="850"/>
          <w:jc w:val="center"/>
        </w:trPr>
        <w:tc>
          <w:tcPr>
            <w:tcW w:w="1845" w:type="dxa"/>
            <w:vMerge/>
          </w:tcPr>
          <w:p w14:paraId="3D990871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32E5A6C7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3075" w:type="dxa"/>
            <w:vAlign w:val="center"/>
          </w:tcPr>
          <w:p w14:paraId="2F3BDDF6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养殖技术基础</w:t>
            </w:r>
          </w:p>
        </w:tc>
        <w:tc>
          <w:tcPr>
            <w:tcW w:w="4038" w:type="dxa"/>
            <w:vAlign w:val="center"/>
          </w:tcPr>
          <w:p w14:paraId="26BEECA7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家庭农场（相关方向）、疫病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</w:p>
          <w:p w14:paraId="058984AF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家庭农场（相关方向）、疫病</w:t>
            </w:r>
          </w:p>
        </w:tc>
      </w:tr>
      <w:tr w:rsidR="000F39C1" w14:paraId="0953BE6B" w14:textId="77777777" w:rsidTr="008F3879">
        <w:trPr>
          <w:trHeight w:val="850"/>
          <w:jc w:val="center"/>
        </w:trPr>
        <w:tc>
          <w:tcPr>
            <w:tcW w:w="1845" w:type="dxa"/>
            <w:vMerge/>
          </w:tcPr>
          <w:p w14:paraId="1AF2DFB7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727D39A8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3075" w:type="dxa"/>
            <w:vAlign w:val="center"/>
          </w:tcPr>
          <w:p w14:paraId="4919DB7D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动物疾病防治基础</w:t>
            </w:r>
          </w:p>
        </w:tc>
        <w:tc>
          <w:tcPr>
            <w:tcW w:w="4038" w:type="dxa"/>
            <w:vAlign w:val="center"/>
          </w:tcPr>
          <w:p w14:paraId="00063530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家庭农场（相关方向）、疫病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</w:p>
          <w:p w14:paraId="09331FB3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家庭农场（相关方向）、疫病</w:t>
            </w:r>
          </w:p>
        </w:tc>
      </w:tr>
      <w:tr w:rsidR="000F39C1" w14:paraId="2E2DB1B2" w14:textId="77777777" w:rsidTr="008F3879">
        <w:trPr>
          <w:trHeight w:val="567"/>
          <w:jc w:val="center"/>
        </w:trPr>
        <w:tc>
          <w:tcPr>
            <w:tcW w:w="1845" w:type="dxa"/>
            <w:vMerge/>
          </w:tcPr>
          <w:p w14:paraId="6CBCCC54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21F7A8C6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3075" w:type="dxa"/>
            <w:vAlign w:val="center"/>
          </w:tcPr>
          <w:p w14:paraId="351277BE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动物疫病防治</w:t>
            </w:r>
          </w:p>
        </w:tc>
        <w:tc>
          <w:tcPr>
            <w:tcW w:w="4038" w:type="dxa"/>
            <w:vAlign w:val="center"/>
          </w:tcPr>
          <w:p w14:paraId="20887643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疫病，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疫病</w:t>
            </w:r>
          </w:p>
        </w:tc>
      </w:tr>
      <w:tr w:rsidR="000F39C1" w14:paraId="20213CC2" w14:textId="77777777" w:rsidTr="008F3879">
        <w:trPr>
          <w:trHeight w:val="850"/>
          <w:jc w:val="center"/>
        </w:trPr>
        <w:tc>
          <w:tcPr>
            <w:tcW w:w="1845" w:type="dxa"/>
            <w:vMerge/>
          </w:tcPr>
          <w:p w14:paraId="2A06CCD6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61ECF90B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3075" w:type="dxa"/>
            <w:vAlign w:val="center"/>
          </w:tcPr>
          <w:p w14:paraId="5B1B09E3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家庭农场经营管理</w:t>
            </w:r>
          </w:p>
        </w:tc>
        <w:tc>
          <w:tcPr>
            <w:tcW w:w="4038" w:type="dxa"/>
            <w:vAlign w:val="center"/>
          </w:tcPr>
          <w:p w14:paraId="37574313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</w:p>
          <w:p w14:paraId="29B5022D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家庭农场（相关方向）</w:t>
            </w:r>
          </w:p>
        </w:tc>
      </w:tr>
      <w:tr w:rsidR="000F39C1" w14:paraId="539C62C2" w14:textId="77777777" w:rsidTr="008F3879">
        <w:trPr>
          <w:trHeight w:val="850"/>
          <w:jc w:val="center"/>
        </w:trPr>
        <w:tc>
          <w:tcPr>
            <w:tcW w:w="1845" w:type="dxa"/>
            <w:vMerge/>
          </w:tcPr>
          <w:p w14:paraId="3624B219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38D137D5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3075" w:type="dxa"/>
            <w:vAlign w:val="center"/>
          </w:tcPr>
          <w:p w14:paraId="4D57BC8C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经济法与经济纠纷处理</w:t>
            </w:r>
          </w:p>
        </w:tc>
        <w:tc>
          <w:tcPr>
            <w:tcW w:w="4038" w:type="dxa"/>
            <w:vAlign w:val="center"/>
          </w:tcPr>
          <w:p w14:paraId="39E91C5A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  <w:t>合作社、企管、综管、会计、休闲</w:t>
            </w:r>
          </w:p>
          <w:p w14:paraId="3EF18C33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pacing w:val="-11"/>
                <w:sz w:val="24"/>
                <w:szCs w:val="32"/>
              </w:rPr>
              <w:t>合作社、企管、综管、会计、休闲</w:t>
            </w:r>
          </w:p>
        </w:tc>
      </w:tr>
      <w:tr w:rsidR="000F39C1" w14:paraId="0E19EBA1" w14:textId="77777777" w:rsidTr="008F3879">
        <w:trPr>
          <w:trHeight w:val="567"/>
          <w:jc w:val="center"/>
        </w:trPr>
        <w:tc>
          <w:tcPr>
            <w:tcW w:w="1845" w:type="dxa"/>
            <w:vMerge/>
          </w:tcPr>
          <w:p w14:paraId="31858B56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6B3F3A6E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3075" w:type="dxa"/>
            <w:vAlign w:val="center"/>
          </w:tcPr>
          <w:p w14:paraId="73B18625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农民合作社建设管理</w:t>
            </w:r>
          </w:p>
        </w:tc>
        <w:tc>
          <w:tcPr>
            <w:tcW w:w="4038" w:type="dxa"/>
            <w:vAlign w:val="center"/>
          </w:tcPr>
          <w:p w14:paraId="7C7420C4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合作社，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合作社</w:t>
            </w:r>
          </w:p>
        </w:tc>
      </w:tr>
      <w:tr w:rsidR="000F39C1" w14:paraId="062FFD6D" w14:textId="77777777" w:rsidTr="008F3879">
        <w:trPr>
          <w:trHeight w:val="754"/>
          <w:jc w:val="center"/>
        </w:trPr>
        <w:tc>
          <w:tcPr>
            <w:tcW w:w="1845" w:type="dxa"/>
            <w:vMerge/>
          </w:tcPr>
          <w:p w14:paraId="13712CAC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77CB8A43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3075" w:type="dxa"/>
            <w:vAlign w:val="center"/>
          </w:tcPr>
          <w:p w14:paraId="56842CFE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农业企业经营管理</w:t>
            </w:r>
          </w:p>
          <w:p w14:paraId="27BEE178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（中小企业管理）</w:t>
            </w:r>
          </w:p>
        </w:tc>
        <w:tc>
          <w:tcPr>
            <w:tcW w:w="4038" w:type="dxa"/>
            <w:vAlign w:val="center"/>
          </w:tcPr>
          <w:p w14:paraId="60DC8039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企管，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企管</w:t>
            </w:r>
          </w:p>
        </w:tc>
      </w:tr>
      <w:tr w:rsidR="000F39C1" w14:paraId="79968971" w14:textId="77777777" w:rsidTr="008F3879">
        <w:trPr>
          <w:trHeight w:val="567"/>
          <w:jc w:val="center"/>
        </w:trPr>
        <w:tc>
          <w:tcPr>
            <w:tcW w:w="1845" w:type="dxa"/>
            <w:vMerge/>
          </w:tcPr>
          <w:p w14:paraId="7A19F598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50EFAE7F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3075" w:type="dxa"/>
            <w:vAlign w:val="center"/>
          </w:tcPr>
          <w:p w14:paraId="160615BB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乡村社会事业服务</w:t>
            </w:r>
          </w:p>
        </w:tc>
        <w:tc>
          <w:tcPr>
            <w:tcW w:w="4038" w:type="dxa"/>
            <w:vAlign w:val="center"/>
          </w:tcPr>
          <w:p w14:paraId="027C6760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综管，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综管</w:t>
            </w:r>
            <w:proofErr w:type="gramEnd"/>
          </w:p>
        </w:tc>
      </w:tr>
      <w:tr w:rsidR="000F39C1" w14:paraId="3CD085AC" w14:textId="77777777" w:rsidTr="008F3879">
        <w:trPr>
          <w:trHeight w:val="567"/>
          <w:jc w:val="center"/>
        </w:trPr>
        <w:tc>
          <w:tcPr>
            <w:tcW w:w="1845" w:type="dxa"/>
            <w:vMerge/>
          </w:tcPr>
          <w:p w14:paraId="1F239D68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345A51CF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3075" w:type="dxa"/>
            <w:vAlign w:val="center"/>
          </w:tcPr>
          <w:p w14:paraId="0801406E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休闲农业与乡村旅游</w:t>
            </w:r>
          </w:p>
        </w:tc>
        <w:tc>
          <w:tcPr>
            <w:tcW w:w="4038" w:type="dxa"/>
            <w:vAlign w:val="center"/>
          </w:tcPr>
          <w:p w14:paraId="3311615A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休闲，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休闲</w:t>
            </w:r>
          </w:p>
        </w:tc>
      </w:tr>
      <w:tr w:rsidR="000F39C1" w14:paraId="1504CD26" w14:textId="77777777" w:rsidTr="008F3879">
        <w:trPr>
          <w:trHeight w:val="567"/>
          <w:jc w:val="center"/>
        </w:trPr>
        <w:tc>
          <w:tcPr>
            <w:tcW w:w="1845" w:type="dxa"/>
            <w:vMerge/>
          </w:tcPr>
          <w:p w14:paraId="26A4F85E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21D902AB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3075" w:type="dxa"/>
            <w:vAlign w:val="center"/>
          </w:tcPr>
          <w:p w14:paraId="1D482FC4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机电基础</w:t>
            </w:r>
          </w:p>
        </w:tc>
        <w:tc>
          <w:tcPr>
            <w:tcW w:w="4038" w:type="dxa"/>
            <w:vAlign w:val="center"/>
          </w:tcPr>
          <w:p w14:paraId="755D3D47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农机，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农机</w:t>
            </w:r>
          </w:p>
        </w:tc>
      </w:tr>
      <w:tr w:rsidR="000F39C1" w14:paraId="05185E44" w14:textId="77777777" w:rsidTr="008F3879">
        <w:trPr>
          <w:trHeight w:val="567"/>
          <w:jc w:val="center"/>
        </w:trPr>
        <w:tc>
          <w:tcPr>
            <w:tcW w:w="1845" w:type="dxa"/>
            <w:vMerge/>
          </w:tcPr>
          <w:p w14:paraId="743EE41F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25" w:type="dxa"/>
            <w:vAlign w:val="center"/>
          </w:tcPr>
          <w:p w14:paraId="2BC277BE" w14:textId="77777777" w:rsidR="000F39C1" w:rsidRDefault="000F39C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3075" w:type="dxa"/>
            <w:vAlign w:val="center"/>
          </w:tcPr>
          <w:p w14:paraId="5E787EE0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计算机应用基础</w:t>
            </w:r>
          </w:p>
        </w:tc>
        <w:tc>
          <w:tcPr>
            <w:tcW w:w="4038" w:type="dxa"/>
            <w:vAlign w:val="center"/>
          </w:tcPr>
          <w:p w14:paraId="4FA842D2" w14:textId="77777777" w:rsidR="000F39C1" w:rsidRDefault="000F39C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信息，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信息</w:t>
            </w:r>
          </w:p>
        </w:tc>
      </w:tr>
    </w:tbl>
    <w:p w14:paraId="5676DDB9" w14:textId="77777777" w:rsidR="0010163F" w:rsidRDefault="0010163F"/>
    <w:sectPr w:rsidR="0010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C1"/>
    <w:rsid w:val="000F39C1"/>
    <w:rsid w:val="0010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3A50"/>
  <w15:chartTrackingRefBased/>
  <w15:docId w15:val="{BE9448EA-D4D2-44DE-B9C7-A805D615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F39C1"/>
    <w:pPr>
      <w:widowControl w:val="0"/>
      <w:spacing w:line="360" w:lineRule="auto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0F39C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uiPriority w:val="9"/>
    <w:semiHidden/>
    <w:rsid w:val="000F39C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2022-03-24T05:53:00Z</dcterms:created>
  <dcterms:modified xsi:type="dcterms:W3CDTF">2022-03-24T05:53:00Z</dcterms:modified>
</cp:coreProperties>
</file>