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hint="eastAsia" w:ascii="仿宋" w:hAnsi="仿宋" w:eastAsia="仿宋" w:cs="仿宋"/>
          <w:bCs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 w:bidi="ar"/>
        </w:rPr>
        <w:t>附件：</w:t>
      </w:r>
    </w:p>
    <w:p>
      <w:pPr>
        <w:spacing w:after="156" w:afterLines="50"/>
        <w:jc w:val="center"/>
        <w:rPr>
          <w:rFonts w:ascii="仿宋" w:hAnsi="仿宋" w:eastAsia="仿宋" w:cs="华文中宋"/>
          <w:b/>
          <w:bCs/>
          <w:kern w:val="0"/>
          <w:sz w:val="36"/>
          <w:szCs w:val="36"/>
          <w:lang w:bidi="ar"/>
        </w:rPr>
      </w:pPr>
      <w:r>
        <w:rPr>
          <w:rFonts w:hint="eastAsia" w:ascii="仿宋" w:hAnsi="仿宋" w:eastAsia="仿宋" w:cs="华文中宋"/>
          <w:b/>
          <w:bCs/>
          <w:kern w:val="0"/>
          <w:sz w:val="36"/>
          <w:szCs w:val="36"/>
          <w:lang w:bidi="ar"/>
        </w:rPr>
        <w:t>各省农民教育培训教材开发建设计划（202</w:t>
      </w:r>
      <w:r>
        <w:rPr>
          <w:rFonts w:hint="eastAsia" w:ascii="仿宋" w:hAnsi="仿宋" w:eastAsia="仿宋" w:cs="华文中宋"/>
          <w:b/>
          <w:bCs/>
          <w:kern w:val="0"/>
          <w:sz w:val="36"/>
          <w:szCs w:val="36"/>
          <w:lang w:val="en-US" w:eastAsia="zh-CN" w:bidi="ar"/>
        </w:rPr>
        <w:t>2</w:t>
      </w:r>
      <w:r>
        <w:rPr>
          <w:rFonts w:hint="eastAsia" w:ascii="仿宋" w:hAnsi="仿宋" w:eastAsia="仿宋" w:cs="华文中宋"/>
          <w:b/>
          <w:bCs/>
          <w:kern w:val="0"/>
          <w:sz w:val="36"/>
          <w:szCs w:val="36"/>
          <w:lang w:bidi="ar"/>
        </w:rPr>
        <w:t>年）</w:t>
      </w:r>
    </w:p>
    <w:tbl>
      <w:tblPr>
        <w:tblStyle w:val="7"/>
        <w:tblpPr w:leftFromText="180" w:rightFromText="180" w:vertAnchor="text" w:horzAnchor="page" w:tblpX="581" w:tblpY="231"/>
        <w:tblOverlap w:val="never"/>
        <w:tblW w:w="14885" w:type="dxa"/>
        <w:tblInd w:w="0" w:type="dxa"/>
        <w:tblBorders>
          <w:top w:val="single" w:color="auto" w:sz="8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900"/>
        <w:gridCol w:w="1245"/>
        <w:gridCol w:w="1380"/>
        <w:gridCol w:w="1110"/>
        <w:gridCol w:w="1815"/>
        <w:gridCol w:w="1425"/>
        <w:gridCol w:w="327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18"/>
              </w:rPr>
              <w:t>序号</w:t>
            </w:r>
          </w:p>
        </w:tc>
        <w:tc>
          <w:tcPr>
            <w:tcW w:w="3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18"/>
              </w:rPr>
              <w:t>教材名称</w:t>
            </w:r>
          </w:p>
        </w:tc>
        <w:tc>
          <w:tcPr>
            <w:tcW w:w="12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18"/>
              </w:rPr>
              <w:t>教材形式</w:t>
            </w:r>
          </w:p>
        </w:tc>
        <w:tc>
          <w:tcPr>
            <w:tcW w:w="13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18"/>
              </w:rPr>
              <w:t>教材类型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18"/>
              </w:rPr>
              <w:t>编写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18"/>
              </w:rPr>
              <w:t>方式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18"/>
              </w:rPr>
              <w:t>计划出版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18"/>
              </w:rPr>
              <w:t>时间</w:t>
            </w: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18"/>
              </w:rPr>
              <w:t>是否配套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18"/>
              </w:rPr>
              <w:t>多媒体</w:t>
            </w:r>
          </w:p>
        </w:tc>
        <w:tc>
          <w:tcPr>
            <w:tcW w:w="32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18"/>
              </w:rPr>
              <w:t>开发建设单位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家庭养花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2022年3月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北京市农业广播电视学校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铁皮石斛与五味子种植技术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2022年3月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北京市农业广播电视学校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规模化奶牛养殖场布病结核病净化技术手册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2022年6月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河北省农业广播电视学校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太行山区科学养蜂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2022年4月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河北省农业广播电视学校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设施蔬菜标准化生产技术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2022年12月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河北省农业广播电视学校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肉牛标准化养殖技术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2022年12月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河北省农业广播电视学校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生猪健康养殖与环境控制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2022年7月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山西省农业广播电视学校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山西药茶生产加工技术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2022年12月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山西省农业广播电视学校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ajorEastAsia"/>
                <w:szCs w:val="21"/>
              </w:rPr>
              <w:t>食用菌工厂化生产与主要菌菇栽培模式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2022年12月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上海市农业广播电视学校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ajorEastAsia"/>
                <w:szCs w:val="21"/>
              </w:rPr>
              <w:t>江苏农业信贷与保险手册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2022年12月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江苏省职业农民培育指导站 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（省农广校）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ajorEastAsia"/>
                <w:szCs w:val="21"/>
              </w:rPr>
              <w:t>绿色食品申报手册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2022年12月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江苏省职业农民培育指导站 </w:t>
            </w:r>
          </w:p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（省农广校）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ajorEastAsia"/>
                <w:szCs w:val="21"/>
              </w:rPr>
              <w:t>绿色食品生产操作规程手册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2022年12月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江苏省职业农民培育指导站 </w:t>
            </w:r>
          </w:p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（省农广校）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ajorEastAsia"/>
                <w:color w:val="000000" w:themeColor="text1"/>
                <w:szCs w:val="21"/>
              </w:rPr>
              <w:t>浙江道地中药材生产技术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2022年6月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浙江</w:t>
            </w:r>
            <w:r>
              <w:rPr>
                <w:rFonts w:hint="eastAsia" w:ascii="仿宋" w:hAnsi="仿宋" w:eastAsia="仿宋" w:cs="仿宋"/>
                <w:szCs w:val="21"/>
              </w:rPr>
              <w:t>省农业广播电视学校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ajorEastAsia"/>
                <w:color w:val="000000" w:themeColor="text1"/>
                <w:szCs w:val="21"/>
              </w:rPr>
              <w:t>高素质农民实用法律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2022年6月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浙江</w:t>
            </w:r>
            <w:r>
              <w:rPr>
                <w:rFonts w:hint="eastAsia" w:ascii="仿宋" w:hAnsi="仿宋" w:eastAsia="仿宋" w:cs="仿宋"/>
                <w:szCs w:val="21"/>
              </w:rPr>
              <w:t>省农业广播电视学校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ajorEastAsia"/>
                <w:color w:val="000000" w:themeColor="text1"/>
                <w:szCs w:val="21"/>
              </w:rPr>
              <w:t>梯田稻油轻简化综合生产技术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2022年6月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浙江</w:t>
            </w:r>
            <w:r>
              <w:rPr>
                <w:rFonts w:hint="eastAsia" w:ascii="仿宋" w:hAnsi="仿宋" w:eastAsia="仿宋" w:cs="仿宋"/>
                <w:szCs w:val="21"/>
              </w:rPr>
              <w:t>省农业广播电视学校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ajorEastAsia"/>
                <w:color w:val="000000" w:themeColor="text1"/>
                <w:szCs w:val="21"/>
              </w:rPr>
              <w:t>茄子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2022年6月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浙江</w:t>
            </w:r>
            <w:r>
              <w:rPr>
                <w:rFonts w:hint="eastAsia" w:ascii="仿宋" w:hAnsi="仿宋" w:eastAsia="仿宋" w:cs="仿宋"/>
                <w:szCs w:val="21"/>
              </w:rPr>
              <w:t>省农业广播电视学校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ajorEastAsia"/>
                <w:color w:val="000000" w:themeColor="text1"/>
                <w:szCs w:val="21"/>
              </w:rPr>
              <w:t>淮山羊养殖实用技术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2022年5月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安徽省农业科技教育中心</w:t>
            </w:r>
          </w:p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（省农广校）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ajorEastAsia"/>
                <w:color w:val="000000" w:themeColor="text1"/>
                <w:szCs w:val="21"/>
              </w:rPr>
              <w:t>桔梗栽培与加工技术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2022年5月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安徽省农业科技教育中心</w:t>
            </w:r>
          </w:p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（省农广校）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ajorEastAsia"/>
                <w:color w:val="000000" w:themeColor="text1"/>
                <w:szCs w:val="21"/>
              </w:rPr>
              <w:t>艾草栽培技术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2022年5月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安徽省农业科技教育中心</w:t>
            </w:r>
          </w:p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（省农广校）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ajorEastAsia"/>
                <w:color w:val="000000" w:themeColor="text1"/>
                <w:szCs w:val="21"/>
              </w:rPr>
              <w:t>安徽省主要农作物化肥农药减施技术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2022年5月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安徽省农业科技教育中心</w:t>
            </w:r>
          </w:p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（省农广校）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ajorEastAsia"/>
                <w:color w:val="000000" w:themeColor="text1"/>
                <w:szCs w:val="21"/>
              </w:rPr>
              <w:t>食用菌加工技术应用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2022年5月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安徽省农业科技教育中心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（省农广校）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山东省高素质农民培育系列教材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2022年6月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山东省</w:t>
            </w:r>
            <w:r>
              <w:rPr>
                <w:rFonts w:ascii="仿宋" w:hAnsi="仿宋" w:eastAsia="仿宋"/>
                <w:szCs w:val="21"/>
              </w:rPr>
              <w:t>农业广播电视学校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1"/>
              </w:tabs>
              <w:jc w:val="both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常见农作物生产技术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2022年6月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河南省</w:t>
            </w:r>
            <w:r>
              <w:rPr>
                <w:rFonts w:hint="eastAsia" w:ascii="仿宋" w:hAnsi="仿宋" w:eastAsia="仿宋"/>
                <w:szCs w:val="21"/>
              </w:rPr>
              <w:t>农业广播电视学校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蔬菜生产技术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2022年12月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河南省</w:t>
            </w:r>
            <w:r>
              <w:rPr>
                <w:rFonts w:hint="eastAsia" w:ascii="仿宋" w:hAnsi="仿宋" w:eastAsia="仿宋"/>
                <w:szCs w:val="21"/>
              </w:rPr>
              <w:t>农业广播电视学校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农田生态种养实用技术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2022年1月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是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湖南省农业广播电视学校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农民学法用法知识问答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2022年1月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是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湖南省农业广播电视学校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循环农业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2022年1月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是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湖南省农业广播电视学校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休闲农业基础知识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多媒体教材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2022年1月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是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湖南省农业广播电视学校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现代畜禽养殖实用技术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2022年1月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是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湖南省农业广播电视学校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如何开启农产品电商之路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2022年6月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是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湖南省农业广播电视学校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如何打造精品园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2022年6月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是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湖南省农业广播电视学校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水稻生产机具使用与维护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2022年6月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是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湖南省农业广播电视学校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黄鳝大刺鳅生态养殖技术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2022年7月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广西</w:t>
            </w:r>
            <w:r>
              <w:rPr>
                <w:rFonts w:ascii="仿宋" w:hAnsi="仿宋" w:eastAsia="仿宋"/>
                <w:szCs w:val="21"/>
              </w:rPr>
              <w:t>农业广播电视学校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养猪实用技术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2022年6月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广西</w:t>
            </w:r>
            <w:r>
              <w:rPr>
                <w:rFonts w:ascii="仿宋" w:hAnsi="仿宋" w:eastAsia="仿宋"/>
                <w:szCs w:val="21"/>
              </w:rPr>
              <w:t>农业广播电视学校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广西特色小宗水果生产技术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修订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2022年7月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广西</w:t>
            </w:r>
            <w:r>
              <w:rPr>
                <w:rFonts w:ascii="仿宋" w:hAnsi="仿宋" w:eastAsia="仿宋"/>
                <w:szCs w:val="21"/>
              </w:rPr>
              <w:t>农业广播电视学校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广西优势有机农产品技术与经营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2022年4月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广西</w:t>
            </w:r>
            <w:r>
              <w:rPr>
                <w:rFonts w:ascii="仿宋" w:hAnsi="仿宋" w:eastAsia="仿宋"/>
                <w:szCs w:val="21"/>
              </w:rPr>
              <w:t>农业广播电视学校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广西有机茶生产技术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2022年6月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广西</w:t>
            </w:r>
            <w:r>
              <w:rPr>
                <w:rFonts w:ascii="仿宋" w:hAnsi="仿宋" w:eastAsia="仿宋"/>
                <w:szCs w:val="21"/>
              </w:rPr>
              <w:t>农业广播电视学校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瑶族瑰宝--恭城油茶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2022年6月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广西</w:t>
            </w:r>
            <w:r>
              <w:rPr>
                <w:rFonts w:ascii="仿宋" w:hAnsi="仿宋" w:eastAsia="仿宋"/>
                <w:szCs w:val="21"/>
              </w:rPr>
              <w:t>农业广播电视学校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广西特色中药材栽培技术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2022年7月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广西</w:t>
            </w:r>
            <w:r>
              <w:rPr>
                <w:rFonts w:ascii="仿宋" w:hAnsi="仿宋" w:eastAsia="仿宋"/>
                <w:szCs w:val="21"/>
              </w:rPr>
              <w:t>农业广播电视学校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文山特产作物病虫害防治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2022年3月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云南省农业广播电视学校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柠檬现代生产技术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2022年10月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云南省农业广播电视学校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设施猕猴桃高效栽培实用技术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2022年5月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陕西省</w:t>
            </w:r>
            <w:r>
              <w:rPr>
                <w:rFonts w:ascii="仿宋" w:hAnsi="仿宋" w:eastAsia="仿宋"/>
                <w:szCs w:val="21"/>
              </w:rPr>
              <w:t>现代农业培训中心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（省农广校）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粮油高效生产新技术模式与实践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2022年10月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青岛市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农业科技广播电视学校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蔬菜高质高效生产新技术模式与实践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2022年10月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青岛市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农业科技广播电视学校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现代果园生产新技术模式与实践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2022年10月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青岛市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农业科技广播电视学校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食用菌机械化生产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2022年10月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青岛市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农业科技广播电视学校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  <w:bookmarkStart w:id="0" w:name="_GoBack"/>
            <w:bookmarkEnd w:id="0"/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阳光玫瑰葡萄日光温室栽培新技术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文字教材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区域教材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新编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2022年11月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青岛市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农业科技广播电视学校</w:t>
            </w:r>
          </w:p>
        </w:tc>
      </w:tr>
    </w:tbl>
    <w:p>
      <w:pPr>
        <w:rPr>
          <w:rFonts w:eastAsia="仿宋"/>
          <w:kern w:val="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B69636E"/>
    <w:rsid w:val="000052B3"/>
    <w:rsid w:val="0000540B"/>
    <w:rsid w:val="0006184F"/>
    <w:rsid w:val="0010331B"/>
    <w:rsid w:val="00263AAE"/>
    <w:rsid w:val="00274712"/>
    <w:rsid w:val="00294081"/>
    <w:rsid w:val="002C12E9"/>
    <w:rsid w:val="00325361"/>
    <w:rsid w:val="00342BAF"/>
    <w:rsid w:val="003434DB"/>
    <w:rsid w:val="003F4A67"/>
    <w:rsid w:val="00453376"/>
    <w:rsid w:val="004961C1"/>
    <w:rsid w:val="004E1E35"/>
    <w:rsid w:val="004E30F5"/>
    <w:rsid w:val="00534923"/>
    <w:rsid w:val="00537B59"/>
    <w:rsid w:val="006203AD"/>
    <w:rsid w:val="00626D01"/>
    <w:rsid w:val="00635E53"/>
    <w:rsid w:val="00661CD8"/>
    <w:rsid w:val="007035A0"/>
    <w:rsid w:val="00793DF7"/>
    <w:rsid w:val="0079447F"/>
    <w:rsid w:val="008305A7"/>
    <w:rsid w:val="00877DB5"/>
    <w:rsid w:val="00894D99"/>
    <w:rsid w:val="0098780B"/>
    <w:rsid w:val="009B74ED"/>
    <w:rsid w:val="00AE7D5C"/>
    <w:rsid w:val="00B332C0"/>
    <w:rsid w:val="00B87079"/>
    <w:rsid w:val="00BA02B0"/>
    <w:rsid w:val="00BE672C"/>
    <w:rsid w:val="00C769F1"/>
    <w:rsid w:val="00CF308B"/>
    <w:rsid w:val="00D23F8D"/>
    <w:rsid w:val="00D4559E"/>
    <w:rsid w:val="00D50E9F"/>
    <w:rsid w:val="00DA7639"/>
    <w:rsid w:val="00DC554A"/>
    <w:rsid w:val="00DE41A9"/>
    <w:rsid w:val="00DF1EEF"/>
    <w:rsid w:val="00E55257"/>
    <w:rsid w:val="00EB7EF6"/>
    <w:rsid w:val="00F40FE7"/>
    <w:rsid w:val="00FD0638"/>
    <w:rsid w:val="01D604FC"/>
    <w:rsid w:val="02952E59"/>
    <w:rsid w:val="03AF3FEE"/>
    <w:rsid w:val="053D2FB7"/>
    <w:rsid w:val="070566F0"/>
    <w:rsid w:val="070905B7"/>
    <w:rsid w:val="07857473"/>
    <w:rsid w:val="09432415"/>
    <w:rsid w:val="0A714B5F"/>
    <w:rsid w:val="0AAE3611"/>
    <w:rsid w:val="0B737D93"/>
    <w:rsid w:val="0BD545D8"/>
    <w:rsid w:val="0C2B0CC3"/>
    <w:rsid w:val="0C8D11B4"/>
    <w:rsid w:val="0F79375A"/>
    <w:rsid w:val="111D5C6C"/>
    <w:rsid w:val="11385FE7"/>
    <w:rsid w:val="138969AC"/>
    <w:rsid w:val="13D9501E"/>
    <w:rsid w:val="14DB71F6"/>
    <w:rsid w:val="163646A9"/>
    <w:rsid w:val="16AE34E5"/>
    <w:rsid w:val="17580F2E"/>
    <w:rsid w:val="18F62BB0"/>
    <w:rsid w:val="199C6630"/>
    <w:rsid w:val="19DC30BF"/>
    <w:rsid w:val="19EF2204"/>
    <w:rsid w:val="1A091ABA"/>
    <w:rsid w:val="1B1C3FAC"/>
    <w:rsid w:val="1CE44B50"/>
    <w:rsid w:val="1EC1411B"/>
    <w:rsid w:val="1FB92364"/>
    <w:rsid w:val="1FC42993"/>
    <w:rsid w:val="20FE7609"/>
    <w:rsid w:val="21743FFC"/>
    <w:rsid w:val="239C71BB"/>
    <w:rsid w:val="251A2622"/>
    <w:rsid w:val="25BB4253"/>
    <w:rsid w:val="26B84210"/>
    <w:rsid w:val="29D721B6"/>
    <w:rsid w:val="2AB90FC6"/>
    <w:rsid w:val="2B443641"/>
    <w:rsid w:val="2CF226B8"/>
    <w:rsid w:val="2DB1090E"/>
    <w:rsid w:val="2E8C4AE3"/>
    <w:rsid w:val="2F764BE1"/>
    <w:rsid w:val="33F65257"/>
    <w:rsid w:val="347E60BC"/>
    <w:rsid w:val="350540FD"/>
    <w:rsid w:val="35E81852"/>
    <w:rsid w:val="36E60FCF"/>
    <w:rsid w:val="378E67F3"/>
    <w:rsid w:val="38D91FF3"/>
    <w:rsid w:val="397F4819"/>
    <w:rsid w:val="3A137156"/>
    <w:rsid w:val="3B3F6293"/>
    <w:rsid w:val="3BC51B91"/>
    <w:rsid w:val="3C331992"/>
    <w:rsid w:val="3D4F0DF9"/>
    <w:rsid w:val="3E200895"/>
    <w:rsid w:val="3E332D5C"/>
    <w:rsid w:val="41773524"/>
    <w:rsid w:val="41E757F1"/>
    <w:rsid w:val="43814A1C"/>
    <w:rsid w:val="44582597"/>
    <w:rsid w:val="452C36A8"/>
    <w:rsid w:val="473F0119"/>
    <w:rsid w:val="48C341D1"/>
    <w:rsid w:val="49155A52"/>
    <w:rsid w:val="49BC432D"/>
    <w:rsid w:val="4AB00441"/>
    <w:rsid w:val="4AFC7937"/>
    <w:rsid w:val="4B69636E"/>
    <w:rsid w:val="4C68484E"/>
    <w:rsid w:val="4CDB525C"/>
    <w:rsid w:val="500D3FC9"/>
    <w:rsid w:val="510051F8"/>
    <w:rsid w:val="51352AD6"/>
    <w:rsid w:val="51562B63"/>
    <w:rsid w:val="518759C8"/>
    <w:rsid w:val="526C18CE"/>
    <w:rsid w:val="52826E07"/>
    <w:rsid w:val="5293560E"/>
    <w:rsid w:val="53946FCB"/>
    <w:rsid w:val="539A6B09"/>
    <w:rsid w:val="53B249FA"/>
    <w:rsid w:val="53CB043C"/>
    <w:rsid w:val="55AB79A8"/>
    <w:rsid w:val="5749300E"/>
    <w:rsid w:val="575728F1"/>
    <w:rsid w:val="57DB2784"/>
    <w:rsid w:val="588C4881"/>
    <w:rsid w:val="5A9E0891"/>
    <w:rsid w:val="5AFC3667"/>
    <w:rsid w:val="5B832066"/>
    <w:rsid w:val="5C65047B"/>
    <w:rsid w:val="5D551D48"/>
    <w:rsid w:val="5E287983"/>
    <w:rsid w:val="5FFA7CC9"/>
    <w:rsid w:val="61E617B0"/>
    <w:rsid w:val="634D7953"/>
    <w:rsid w:val="63B323C7"/>
    <w:rsid w:val="68AD7BDA"/>
    <w:rsid w:val="69730BC5"/>
    <w:rsid w:val="69C0650B"/>
    <w:rsid w:val="6C396D69"/>
    <w:rsid w:val="6DC23DA9"/>
    <w:rsid w:val="70A04A34"/>
    <w:rsid w:val="742D4E26"/>
    <w:rsid w:val="749D5E0D"/>
    <w:rsid w:val="76220D04"/>
    <w:rsid w:val="773069B8"/>
    <w:rsid w:val="7872446A"/>
    <w:rsid w:val="78F6696C"/>
    <w:rsid w:val="795E616D"/>
    <w:rsid w:val="7B252227"/>
    <w:rsid w:val="7D712F3F"/>
    <w:rsid w:val="7DA27E60"/>
    <w:rsid w:val="7DDA3FBA"/>
    <w:rsid w:val="7DE5585B"/>
    <w:rsid w:val="7E1C2B2F"/>
    <w:rsid w:val="7E6D38F2"/>
    <w:rsid w:val="7FAE1B31"/>
    <w:rsid w:val="7FD942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ind w:left="420" w:leftChars="200"/>
    </w:pPr>
    <w:rPr>
      <w:sz w:val="16"/>
      <w:szCs w:val="16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275</Words>
  <Characters>1573</Characters>
  <Lines>13</Lines>
  <Paragraphs>3</Paragraphs>
  <TotalTime>1</TotalTime>
  <ScaleCrop>false</ScaleCrop>
  <LinksUpToDate>false</LinksUpToDate>
  <CharactersWithSpaces>1845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2019-11-05T05:48:00Z</dcterms:created>
  <dc:creator>zhaopin</dc:creator>
  <cp:lastModifiedBy>广校体协</cp:lastModifiedBy>
  <cp:lastPrinted>2022-01-24T06:47:36Z</cp:lastPrinted>
  <dcterms:modified xsi:type="dcterms:W3CDTF">2022-01-24T07:17:58Z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