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24" w:rsidRDefault="007C40EC">
      <w:pPr>
        <w:pStyle w:val="1"/>
        <w:spacing w:line="240" w:lineRule="auto"/>
        <w:jc w:val="both"/>
        <w:outlineLvl w:val="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附件</w:t>
      </w:r>
    </w:p>
    <w:p w:rsidR="002F1824" w:rsidRDefault="007C40EC">
      <w:pPr>
        <w:pStyle w:val="1"/>
        <w:spacing w:line="240" w:lineRule="auto"/>
        <w:jc w:val="center"/>
        <w:outlineLvl w:val="0"/>
        <w:rPr>
          <w:rFonts w:ascii="华文中宋" w:eastAsia="华文中宋" w:hAnsi="华文中宋" w:cs="Times New Roman"/>
          <w:color w:val="000000"/>
          <w:sz w:val="36"/>
          <w:szCs w:val="36"/>
        </w:rPr>
      </w:pPr>
      <w:r>
        <w:rPr>
          <w:rFonts w:ascii="华文中宋" w:eastAsia="华文中宋" w:hAnsi="华文中宋" w:cs="Times New Roman"/>
          <w:color w:val="000000"/>
          <w:sz w:val="36"/>
          <w:szCs w:val="36"/>
        </w:rPr>
        <w:t>培训</w:t>
      </w:r>
      <w:r>
        <w:rPr>
          <w:rFonts w:ascii="华文中宋" w:eastAsia="华文中宋" w:hAnsi="华文中宋" w:cs="Times New Roman" w:hint="eastAsia"/>
          <w:color w:val="000000"/>
          <w:sz w:val="36"/>
          <w:szCs w:val="36"/>
        </w:rPr>
        <w:t>课程安排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3567"/>
        <w:gridCol w:w="3686"/>
      </w:tblGrid>
      <w:tr w:rsidR="002F1824">
        <w:trPr>
          <w:trHeight w:val="731"/>
          <w:tblHeader/>
          <w:jc w:val="center"/>
        </w:trPr>
        <w:tc>
          <w:tcPr>
            <w:tcW w:w="1500" w:type="dxa"/>
            <w:vAlign w:val="center"/>
          </w:tcPr>
          <w:p w:rsidR="002F1824" w:rsidRDefault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期  数</w:t>
            </w:r>
          </w:p>
        </w:tc>
        <w:tc>
          <w:tcPr>
            <w:tcW w:w="3567" w:type="dxa"/>
            <w:vAlign w:val="center"/>
          </w:tcPr>
          <w:p w:rsidR="002F1824" w:rsidRDefault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培训内容</w:t>
            </w:r>
          </w:p>
        </w:tc>
        <w:tc>
          <w:tcPr>
            <w:tcW w:w="3686" w:type="dxa"/>
            <w:vAlign w:val="center"/>
          </w:tcPr>
          <w:p w:rsidR="002F1824" w:rsidRDefault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主讲人</w:t>
            </w:r>
          </w:p>
        </w:tc>
      </w:tr>
      <w:tr w:rsidR="002F1824">
        <w:trPr>
          <w:trHeight w:val="1130"/>
          <w:jc w:val="center"/>
        </w:trPr>
        <w:tc>
          <w:tcPr>
            <w:tcW w:w="1500" w:type="dxa"/>
            <w:vAlign w:val="center"/>
          </w:tcPr>
          <w:p w:rsidR="002F1824" w:rsidRDefault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第一期</w:t>
            </w:r>
          </w:p>
        </w:tc>
        <w:tc>
          <w:tcPr>
            <w:tcW w:w="3567" w:type="dxa"/>
            <w:vAlign w:val="center"/>
          </w:tcPr>
          <w:p w:rsidR="002F1824" w:rsidRDefault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2019年中央一号文件解读</w:t>
            </w:r>
          </w:p>
        </w:tc>
        <w:tc>
          <w:tcPr>
            <w:tcW w:w="3686" w:type="dxa"/>
            <w:vAlign w:val="center"/>
          </w:tcPr>
          <w:p w:rsidR="002F1824" w:rsidRDefault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中央农办秘书局副局长（正局长级） 祝卫东</w:t>
            </w:r>
          </w:p>
        </w:tc>
      </w:tr>
      <w:tr w:rsidR="002F1824">
        <w:trPr>
          <w:trHeight w:val="1145"/>
          <w:jc w:val="center"/>
        </w:trPr>
        <w:tc>
          <w:tcPr>
            <w:tcW w:w="1500" w:type="dxa"/>
            <w:vAlign w:val="center"/>
          </w:tcPr>
          <w:p w:rsidR="002F1824" w:rsidRDefault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第二期</w:t>
            </w:r>
          </w:p>
        </w:tc>
        <w:tc>
          <w:tcPr>
            <w:tcW w:w="3567" w:type="dxa"/>
            <w:vAlign w:val="center"/>
          </w:tcPr>
          <w:p w:rsidR="002F1824" w:rsidRDefault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深入推进新一轮农村改革</w:t>
            </w:r>
          </w:p>
        </w:tc>
        <w:tc>
          <w:tcPr>
            <w:tcW w:w="3686" w:type="dxa"/>
            <w:vAlign w:val="center"/>
          </w:tcPr>
          <w:p w:rsidR="002F1824" w:rsidRDefault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农业农村部政策与改革司</w:t>
            </w:r>
          </w:p>
          <w:p w:rsidR="002F1824" w:rsidRDefault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司长  赵</w:t>
            </w:r>
            <w:r w:rsidR="00966051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阳</w:t>
            </w:r>
          </w:p>
        </w:tc>
      </w:tr>
      <w:tr w:rsidR="007C40EC">
        <w:trPr>
          <w:trHeight w:val="90"/>
          <w:jc w:val="center"/>
        </w:trPr>
        <w:tc>
          <w:tcPr>
            <w:tcW w:w="1500" w:type="dxa"/>
            <w:vAlign w:val="center"/>
          </w:tcPr>
          <w:p w:rsidR="007C40EC" w:rsidRDefault="007C40EC" w:rsidP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第三期</w:t>
            </w:r>
          </w:p>
        </w:tc>
        <w:tc>
          <w:tcPr>
            <w:tcW w:w="3567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以创新的思路加快推进乡村产业振兴</w:t>
            </w:r>
          </w:p>
        </w:tc>
        <w:tc>
          <w:tcPr>
            <w:tcW w:w="3686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农业农村部乡村产业发展司司长  曾衍德</w:t>
            </w:r>
          </w:p>
        </w:tc>
      </w:tr>
      <w:tr w:rsidR="007C40EC">
        <w:trPr>
          <w:trHeight w:val="1025"/>
          <w:jc w:val="center"/>
        </w:trPr>
        <w:tc>
          <w:tcPr>
            <w:tcW w:w="1500" w:type="dxa"/>
            <w:vAlign w:val="center"/>
          </w:tcPr>
          <w:p w:rsidR="007C40EC" w:rsidRDefault="007C40EC" w:rsidP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第四期</w:t>
            </w:r>
          </w:p>
        </w:tc>
        <w:tc>
          <w:tcPr>
            <w:tcW w:w="3567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产业扶贫政策解读及实践指导</w:t>
            </w:r>
          </w:p>
        </w:tc>
        <w:tc>
          <w:tcPr>
            <w:tcW w:w="3686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农业农村部发展规划司</w:t>
            </w:r>
          </w:p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司长  魏百刚</w:t>
            </w:r>
          </w:p>
        </w:tc>
      </w:tr>
      <w:tr w:rsidR="007C40EC">
        <w:trPr>
          <w:trHeight w:val="1085"/>
          <w:jc w:val="center"/>
        </w:trPr>
        <w:tc>
          <w:tcPr>
            <w:tcW w:w="1500" w:type="dxa"/>
            <w:vAlign w:val="center"/>
          </w:tcPr>
          <w:p w:rsidR="007C40EC" w:rsidRDefault="007C40EC" w:rsidP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第五期</w:t>
            </w:r>
          </w:p>
        </w:tc>
        <w:tc>
          <w:tcPr>
            <w:tcW w:w="3567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加大力度推进农村人居环境改善</w:t>
            </w:r>
          </w:p>
        </w:tc>
        <w:tc>
          <w:tcPr>
            <w:tcW w:w="3686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农业农村部农村社会事业促进司司长  李伟国</w:t>
            </w:r>
          </w:p>
        </w:tc>
      </w:tr>
      <w:tr w:rsidR="007C40EC">
        <w:trPr>
          <w:trHeight w:val="1205"/>
          <w:jc w:val="center"/>
        </w:trPr>
        <w:tc>
          <w:tcPr>
            <w:tcW w:w="1500" w:type="dxa"/>
            <w:vAlign w:val="center"/>
          </w:tcPr>
          <w:p w:rsidR="007C40EC" w:rsidRDefault="007C40EC" w:rsidP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第六期</w:t>
            </w:r>
          </w:p>
        </w:tc>
        <w:tc>
          <w:tcPr>
            <w:tcW w:w="3567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农产品质量安全解读</w:t>
            </w:r>
          </w:p>
        </w:tc>
        <w:tc>
          <w:tcPr>
            <w:tcW w:w="3686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农业农村部农产品质量安全监管司司长  肖</w:t>
            </w:r>
            <w:r w:rsidR="00966051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放</w:t>
            </w:r>
          </w:p>
        </w:tc>
      </w:tr>
      <w:tr w:rsidR="007C40EC">
        <w:trPr>
          <w:trHeight w:val="1118"/>
          <w:jc w:val="center"/>
        </w:trPr>
        <w:tc>
          <w:tcPr>
            <w:tcW w:w="1500" w:type="dxa"/>
            <w:vAlign w:val="center"/>
          </w:tcPr>
          <w:p w:rsidR="007C40EC" w:rsidRDefault="007C40EC" w:rsidP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第七期</w:t>
            </w:r>
          </w:p>
        </w:tc>
        <w:tc>
          <w:tcPr>
            <w:tcW w:w="3567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大力推进高标准农田建设 确保国家粮食安全</w:t>
            </w:r>
          </w:p>
        </w:tc>
        <w:tc>
          <w:tcPr>
            <w:tcW w:w="3686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农业农村部农田建设管理司司长  卢贵敏</w:t>
            </w:r>
          </w:p>
        </w:tc>
      </w:tr>
      <w:tr w:rsidR="007C40EC">
        <w:trPr>
          <w:trHeight w:val="1168"/>
          <w:jc w:val="center"/>
        </w:trPr>
        <w:tc>
          <w:tcPr>
            <w:tcW w:w="1500" w:type="dxa"/>
            <w:vAlign w:val="center"/>
          </w:tcPr>
          <w:p w:rsidR="007C40EC" w:rsidRDefault="007C40EC" w:rsidP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第八期</w:t>
            </w:r>
          </w:p>
        </w:tc>
        <w:tc>
          <w:tcPr>
            <w:tcW w:w="3567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推进农业机械化和农机装备产业升级的政策措施</w:t>
            </w:r>
          </w:p>
        </w:tc>
        <w:tc>
          <w:tcPr>
            <w:tcW w:w="3686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农业农村部农业机械化管理司司长  张兴旺</w:t>
            </w:r>
          </w:p>
        </w:tc>
      </w:tr>
      <w:tr w:rsidR="007C40EC">
        <w:trPr>
          <w:trHeight w:val="1388"/>
          <w:jc w:val="center"/>
        </w:trPr>
        <w:tc>
          <w:tcPr>
            <w:tcW w:w="1500" w:type="dxa"/>
            <w:vAlign w:val="center"/>
          </w:tcPr>
          <w:p w:rsidR="007C40EC" w:rsidRDefault="007C40EC" w:rsidP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第九期</w:t>
            </w:r>
          </w:p>
        </w:tc>
        <w:tc>
          <w:tcPr>
            <w:tcW w:w="3567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农民教育与农民体育深度融合促进农民全面发展</w:t>
            </w:r>
          </w:p>
        </w:tc>
        <w:tc>
          <w:tcPr>
            <w:tcW w:w="3686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中央农业广播电视学校、中国农民体育协会党委书记、秘书长  杭大鹏</w:t>
            </w:r>
          </w:p>
        </w:tc>
      </w:tr>
      <w:tr w:rsidR="007C40EC">
        <w:trPr>
          <w:trHeight w:val="1581"/>
          <w:jc w:val="center"/>
        </w:trPr>
        <w:tc>
          <w:tcPr>
            <w:tcW w:w="1500" w:type="dxa"/>
            <w:vAlign w:val="center"/>
          </w:tcPr>
          <w:p w:rsidR="007C40EC" w:rsidRDefault="007C40EC" w:rsidP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第十期</w:t>
            </w:r>
          </w:p>
        </w:tc>
        <w:tc>
          <w:tcPr>
            <w:tcW w:w="3567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全域种植业绿色生产试验示范</w:t>
            </w:r>
          </w:p>
        </w:tc>
        <w:tc>
          <w:tcPr>
            <w:tcW w:w="3686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全国农业技术推广服务中心主任  刘天金</w:t>
            </w:r>
          </w:p>
        </w:tc>
      </w:tr>
      <w:tr w:rsidR="007C40EC">
        <w:trPr>
          <w:trHeight w:val="1121"/>
          <w:jc w:val="center"/>
        </w:trPr>
        <w:tc>
          <w:tcPr>
            <w:tcW w:w="1500" w:type="dxa"/>
            <w:vAlign w:val="center"/>
          </w:tcPr>
          <w:p w:rsidR="007C40EC" w:rsidRDefault="007C40EC" w:rsidP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lastRenderedPageBreak/>
              <w:t>第十一期</w:t>
            </w:r>
          </w:p>
        </w:tc>
        <w:tc>
          <w:tcPr>
            <w:tcW w:w="3567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推广病虫害绿色防控 促进农药减量增效</w:t>
            </w:r>
          </w:p>
        </w:tc>
        <w:tc>
          <w:tcPr>
            <w:tcW w:w="3686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中国农科院副院长、工程院院士  吴孔明</w:t>
            </w:r>
          </w:p>
        </w:tc>
      </w:tr>
      <w:tr w:rsidR="007C40EC">
        <w:trPr>
          <w:trHeight w:val="1135"/>
          <w:jc w:val="center"/>
        </w:trPr>
        <w:tc>
          <w:tcPr>
            <w:tcW w:w="1500" w:type="dxa"/>
            <w:vAlign w:val="center"/>
          </w:tcPr>
          <w:p w:rsidR="007C40EC" w:rsidRPr="00966051" w:rsidRDefault="007C40EC" w:rsidP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966051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第十二期</w:t>
            </w:r>
          </w:p>
          <w:p w:rsidR="007C40EC" w:rsidRPr="00966051" w:rsidRDefault="007C40EC" w:rsidP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7C40EC" w:rsidRPr="00966051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966051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我国主要农作物生产全程机械化现状和技术路径推进措施</w:t>
            </w:r>
          </w:p>
        </w:tc>
        <w:tc>
          <w:tcPr>
            <w:tcW w:w="3686" w:type="dxa"/>
            <w:vAlign w:val="center"/>
          </w:tcPr>
          <w:p w:rsidR="007C40EC" w:rsidRPr="00966051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966051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农业农村部农业机械化技术开发推广总站站长  </w:t>
            </w:r>
          </w:p>
          <w:p w:rsidR="007C40EC" w:rsidRPr="00966051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966051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刘恒新</w:t>
            </w:r>
          </w:p>
        </w:tc>
      </w:tr>
      <w:tr w:rsidR="007C40EC">
        <w:trPr>
          <w:trHeight w:val="1332"/>
          <w:jc w:val="center"/>
        </w:trPr>
        <w:tc>
          <w:tcPr>
            <w:tcW w:w="1500" w:type="dxa"/>
            <w:vMerge w:val="restart"/>
            <w:vAlign w:val="center"/>
          </w:tcPr>
          <w:p w:rsidR="007C40EC" w:rsidRDefault="007C40EC" w:rsidP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第十三期</w:t>
            </w:r>
          </w:p>
        </w:tc>
        <w:tc>
          <w:tcPr>
            <w:tcW w:w="3567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规范使用兽药、保障动物产品质量安全</w:t>
            </w:r>
          </w:p>
        </w:tc>
        <w:tc>
          <w:tcPr>
            <w:tcW w:w="3686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中国农业大学动物医学院院长、中国工程院院士 沈建忠</w:t>
            </w:r>
          </w:p>
        </w:tc>
      </w:tr>
      <w:tr w:rsidR="007C40EC">
        <w:trPr>
          <w:trHeight w:val="1025"/>
          <w:jc w:val="center"/>
        </w:trPr>
        <w:tc>
          <w:tcPr>
            <w:tcW w:w="1500" w:type="dxa"/>
            <w:vMerge/>
            <w:vAlign w:val="center"/>
          </w:tcPr>
          <w:p w:rsidR="007C40EC" w:rsidRDefault="007C40EC" w:rsidP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非洲猪瘟疫情防控</w:t>
            </w:r>
          </w:p>
        </w:tc>
        <w:tc>
          <w:tcPr>
            <w:tcW w:w="3686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中国农业大学动物医学院副院长、教授 杨汉春</w:t>
            </w:r>
          </w:p>
        </w:tc>
      </w:tr>
      <w:tr w:rsidR="007C40EC">
        <w:trPr>
          <w:trHeight w:val="1025"/>
          <w:jc w:val="center"/>
        </w:trPr>
        <w:tc>
          <w:tcPr>
            <w:tcW w:w="1500" w:type="dxa"/>
            <w:vAlign w:val="center"/>
          </w:tcPr>
          <w:p w:rsidR="007C40EC" w:rsidRDefault="007C40EC" w:rsidP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第十四期</w:t>
            </w:r>
          </w:p>
        </w:tc>
        <w:tc>
          <w:tcPr>
            <w:tcW w:w="3567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加强农药管理 防控安全风险</w:t>
            </w:r>
          </w:p>
        </w:tc>
        <w:tc>
          <w:tcPr>
            <w:tcW w:w="3686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农业农村部种植业管理司</w:t>
            </w:r>
          </w:p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副司长  朱恩林</w:t>
            </w:r>
          </w:p>
        </w:tc>
      </w:tr>
      <w:tr w:rsidR="007C40EC">
        <w:trPr>
          <w:trHeight w:val="1105"/>
          <w:jc w:val="center"/>
        </w:trPr>
        <w:tc>
          <w:tcPr>
            <w:tcW w:w="1500" w:type="dxa"/>
            <w:vAlign w:val="center"/>
          </w:tcPr>
          <w:p w:rsidR="007C40EC" w:rsidRDefault="007C40EC" w:rsidP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第十五期</w:t>
            </w:r>
          </w:p>
        </w:tc>
        <w:tc>
          <w:tcPr>
            <w:tcW w:w="3567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农村承包土地改革与管理</w:t>
            </w:r>
          </w:p>
        </w:tc>
        <w:tc>
          <w:tcPr>
            <w:tcW w:w="3686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农业农村部政策与改革司副巡视员  孙邦群</w:t>
            </w:r>
          </w:p>
        </w:tc>
      </w:tr>
      <w:tr w:rsidR="007C40EC">
        <w:trPr>
          <w:trHeight w:val="1100"/>
          <w:jc w:val="center"/>
        </w:trPr>
        <w:tc>
          <w:tcPr>
            <w:tcW w:w="1500" w:type="dxa"/>
            <w:vAlign w:val="center"/>
          </w:tcPr>
          <w:p w:rsidR="007C40EC" w:rsidRDefault="007C40EC" w:rsidP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第十六期</w:t>
            </w:r>
          </w:p>
        </w:tc>
        <w:tc>
          <w:tcPr>
            <w:tcW w:w="3567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农村假冒伪劣食品治理宣传等</w:t>
            </w:r>
          </w:p>
        </w:tc>
        <w:tc>
          <w:tcPr>
            <w:tcW w:w="3686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国家知识产权局知识产权保护司 邵源渊</w:t>
            </w:r>
          </w:p>
        </w:tc>
      </w:tr>
      <w:tr w:rsidR="007C40EC">
        <w:trPr>
          <w:trHeight w:val="1055"/>
          <w:jc w:val="center"/>
        </w:trPr>
        <w:tc>
          <w:tcPr>
            <w:tcW w:w="1500" w:type="dxa"/>
            <w:vAlign w:val="center"/>
          </w:tcPr>
          <w:p w:rsidR="007C40EC" w:rsidRDefault="007C40EC" w:rsidP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第十七期</w:t>
            </w:r>
          </w:p>
        </w:tc>
        <w:tc>
          <w:tcPr>
            <w:tcW w:w="3567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让手机成为广大农民的“新农具”</w:t>
            </w:r>
          </w:p>
        </w:tc>
        <w:tc>
          <w:tcPr>
            <w:tcW w:w="3686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新型职业农民典型代表 </w:t>
            </w:r>
          </w:p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翟文波</w:t>
            </w:r>
          </w:p>
        </w:tc>
      </w:tr>
      <w:tr w:rsidR="007C40EC">
        <w:trPr>
          <w:trHeight w:val="851"/>
          <w:jc w:val="center"/>
        </w:trPr>
        <w:tc>
          <w:tcPr>
            <w:tcW w:w="1500" w:type="dxa"/>
            <w:vMerge w:val="restart"/>
            <w:vAlign w:val="center"/>
          </w:tcPr>
          <w:p w:rsidR="007C40EC" w:rsidRDefault="007C40EC" w:rsidP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第十八期</w:t>
            </w:r>
          </w:p>
        </w:tc>
        <w:tc>
          <w:tcPr>
            <w:tcW w:w="3567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外来生物入侵现状及防控技术</w:t>
            </w:r>
          </w:p>
        </w:tc>
        <w:tc>
          <w:tcPr>
            <w:tcW w:w="3686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中国农业科学院农业环境与可持续发展研究所研究员  张国良</w:t>
            </w:r>
          </w:p>
        </w:tc>
      </w:tr>
      <w:tr w:rsidR="007C40EC">
        <w:trPr>
          <w:trHeight w:val="1622"/>
          <w:jc w:val="center"/>
        </w:trPr>
        <w:tc>
          <w:tcPr>
            <w:tcW w:w="1500" w:type="dxa"/>
            <w:vMerge/>
            <w:vAlign w:val="center"/>
          </w:tcPr>
          <w:p w:rsidR="007C40EC" w:rsidRDefault="007C40EC" w:rsidP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我国外来水生生物入侵现状及风险分析</w:t>
            </w:r>
          </w:p>
        </w:tc>
        <w:tc>
          <w:tcPr>
            <w:tcW w:w="3686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中国水产科学研究院珠江水产研究所研究员  胡隐昌</w:t>
            </w:r>
          </w:p>
        </w:tc>
      </w:tr>
      <w:tr w:rsidR="007C40EC">
        <w:trPr>
          <w:trHeight w:val="1126"/>
          <w:jc w:val="center"/>
        </w:trPr>
        <w:tc>
          <w:tcPr>
            <w:tcW w:w="1500" w:type="dxa"/>
            <w:vAlign w:val="center"/>
          </w:tcPr>
          <w:p w:rsidR="007C40EC" w:rsidRDefault="007C40EC" w:rsidP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lastRenderedPageBreak/>
              <w:t>第十九期</w:t>
            </w:r>
          </w:p>
        </w:tc>
        <w:tc>
          <w:tcPr>
            <w:tcW w:w="3567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墒情监测工作的目标与技术规范</w:t>
            </w:r>
          </w:p>
        </w:tc>
        <w:tc>
          <w:tcPr>
            <w:tcW w:w="3686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全国农业技术推广服务中心推广研究员  杜</w:t>
            </w:r>
            <w:r w:rsidR="00966051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森</w:t>
            </w:r>
          </w:p>
        </w:tc>
      </w:tr>
      <w:tr w:rsidR="007C40EC">
        <w:trPr>
          <w:trHeight w:val="1001"/>
          <w:jc w:val="center"/>
        </w:trPr>
        <w:tc>
          <w:tcPr>
            <w:tcW w:w="1500" w:type="dxa"/>
            <w:vAlign w:val="center"/>
          </w:tcPr>
          <w:p w:rsidR="007C40EC" w:rsidRDefault="007C40EC" w:rsidP="007C40EC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第二十期</w:t>
            </w:r>
          </w:p>
        </w:tc>
        <w:tc>
          <w:tcPr>
            <w:tcW w:w="3567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农业植物品种命名规定解读</w:t>
            </w:r>
          </w:p>
        </w:tc>
        <w:tc>
          <w:tcPr>
            <w:tcW w:w="3686" w:type="dxa"/>
            <w:vAlign w:val="center"/>
          </w:tcPr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农业农村部科技发展中心新品种保护处副处长</w:t>
            </w:r>
            <w:bookmarkStart w:id="0" w:name="_GoBack"/>
            <w:bookmarkEnd w:id="0"/>
          </w:p>
          <w:p w:rsidR="007C40EC" w:rsidRDefault="007C40EC" w:rsidP="007C40E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陈</w:t>
            </w:r>
            <w:r w:rsidR="00966051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红</w:t>
            </w:r>
          </w:p>
        </w:tc>
      </w:tr>
    </w:tbl>
    <w:p w:rsidR="002F1824" w:rsidRDefault="002F1824">
      <w:pPr>
        <w:pStyle w:val="1"/>
        <w:spacing w:line="240" w:lineRule="auto"/>
        <w:jc w:val="center"/>
        <w:outlineLvl w:val="0"/>
        <w:rPr>
          <w:rFonts w:ascii="Times New Roman" w:eastAsia="黑体" w:hAnsi="Times New Roman" w:cs="Times New Roman"/>
          <w:bCs/>
          <w:color w:val="000000"/>
        </w:rPr>
      </w:pPr>
    </w:p>
    <w:p w:rsidR="002F1824" w:rsidRDefault="002F1824"/>
    <w:sectPr w:rsidR="002F18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BD" w:rsidRDefault="00A25EBD" w:rsidP="00256070">
      <w:r>
        <w:separator/>
      </w:r>
    </w:p>
  </w:endnote>
  <w:endnote w:type="continuationSeparator" w:id="0">
    <w:p w:rsidR="00A25EBD" w:rsidRDefault="00A25EBD" w:rsidP="0025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BD" w:rsidRDefault="00A25EBD" w:rsidP="00256070">
      <w:r>
        <w:separator/>
      </w:r>
    </w:p>
  </w:footnote>
  <w:footnote w:type="continuationSeparator" w:id="0">
    <w:p w:rsidR="00A25EBD" w:rsidRDefault="00A25EBD" w:rsidP="00256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CD"/>
    <w:rsid w:val="001340CD"/>
    <w:rsid w:val="00256070"/>
    <w:rsid w:val="002E78B2"/>
    <w:rsid w:val="002F1824"/>
    <w:rsid w:val="003118BC"/>
    <w:rsid w:val="0040526C"/>
    <w:rsid w:val="007C40EC"/>
    <w:rsid w:val="00966051"/>
    <w:rsid w:val="00A25EBD"/>
    <w:rsid w:val="00A7138D"/>
    <w:rsid w:val="00CD6488"/>
    <w:rsid w:val="00DD5700"/>
    <w:rsid w:val="00F57BAE"/>
    <w:rsid w:val="00FB186F"/>
    <w:rsid w:val="07854E11"/>
    <w:rsid w:val="19980017"/>
    <w:rsid w:val="2D9E611C"/>
    <w:rsid w:val="2E6049BE"/>
    <w:rsid w:val="2F810674"/>
    <w:rsid w:val="3A956279"/>
    <w:rsid w:val="3D125B3C"/>
    <w:rsid w:val="3E721703"/>
    <w:rsid w:val="5D137940"/>
    <w:rsid w:val="6AC45FC2"/>
    <w:rsid w:val="6B354D29"/>
    <w:rsid w:val="7A3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3AF91A-F8EF-4AC7-B183-28EEC606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qFormat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256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6070"/>
    <w:rPr>
      <w:kern w:val="2"/>
      <w:sz w:val="18"/>
      <w:szCs w:val="18"/>
    </w:rPr>
  </w:style>
  <w:style w:type="paragraph" w:styleId="a4">
    <w:name w:val="footer"/>
    <w:basedOn w:val="a"/>
    <w:link w:val="Char0"/>
    <w:rsid w:val="00256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60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张田雨</dc:creator>
  <cp:lastModifiedBy>caoxia</cp:lastModifiedBy>
  <cp:revision>14</cp:revision>
  <cp:lastPrinted>2017-04-06T06:10:00Z</cp:lastPrinted>
  <dcterms:created xsi:type="dcterms:W3CDTF">2017-04-05T07:15:00Z</dcterms:created>
  <dcterms:modified xsi:type="dcterms:W3CDTF">2019-04-11T06:01:00Z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